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试题4</w:t>
      </w:r>
    </w:p>
    <w:p>
      <w:pPr>
        <w:pStyle w:val="11"/>
        <w:spacing w:before="0" w:beforeAutospacing="0" w:after="0" w:afterAutospacing="0" w:line="326" w:lineRule="atLeast"/>
        <w:ind w:firstLine="480"/>
        <w:rPr>
          <w:color w:val="000000"/>
        </w:rPr>
      </w:pPr>
      <w:r>
        <w:rPr>
          <w:color w:val="000000"/>
        </w:rPr>
        <w:t>一、单项选择题：(本大题共10小题，每小题1分，共10分)</w:t>
      </w:r>
    </w:p>
    <w:p>
      <w:pPr>
        <w:pStyle w:val="11"/>
        <w:spacing w:before="0" w:beforeAutospacing="0" w:after="0" w:afterAutospacing="0" w:line="326" w:lineRule="atLeast"/>
        <w:ind w:firstLine="480"/>
        <w:rPr>
          <w:color w:val="000000"/>
        </w:rPr>
      </w:pPr>
      <w:r>
        <w:rPr>
          <w:color w:val="000000"/>
        </w:rPr>
        <w:t>1. 对化妆品需求的减少是指( )</w:t>
      </w:r>
    </w:p>
    <w:p>
      <w:pPr>
        <w:pStyle w:val="11"/>
        <w:spacing w:before="0" w:beforeAutospacing="0" w:after="0" w:afterAutospacing="0" w:line="326" w:lineRule="atLeast"/>
        <w:ind w:firstLine="480"/>
        <w:rPr>
          <w:color w:val="000000"/>
        </w:rPr>
      </w:pPr>
      <w:r>
        <w:rPr>
          <w:color w:val="000000"/>
        </w:rPr>
        <w:t>A. 收入减少引起的减少 B.价格上升而引起的减少</w:t>
      </w:r>
    </w:p>
    <w:p>
      <w:pPr>
        <w:pStyle w:val="11"/>
        <w:spacing w:before="0" w:beforeAutospacing="0" w:after="0" w:afterAutospacing="0" w:line="326" w:lineRule="atLeast"/>
        <w:ind w:firstLine="480"/>
        <w:rPr>
          <w:color w:val="000000"/>
        </w:rPr>
      </w:pPr>
      <w:r>
        <w:rPr>
          <w:color w:val="000000"/>
        </w:rPr>
        <w:t>C.与需求量的减少相同D.以上均不对．</w:t>
      </w:r>
    </w:p>
    <w:p>
      <w:pPr>
        <w:pStyle w:val="11"/>
        <w:spacing w:before="0" w:beforeAutospacing="0" w:after="0" w:afterAutospacing="0" w:line="326" w:lineRule="atLeast"/>
        <w:ind w:firstLine="480"/>
        <w:rPr>
          <w:color w:val="000000"/>
        </w:rPr>
      </w:pPr>
      <w:r>
        <w:rPr>
          <w:color w:val="000000"/>
        </w:rPr>
        <w:t>2. 在同一条需求曲线上，价格与需求量的组合从A点移动到B点是：( )</w:t>
      </w:r>
    </w:p>
    <w:p>
      <w:pPr>
        <w:pStyle w:val="11"/>
        <w:spacing w:before="0" w:beforeAutospacing="0" w:after="0" w:afterAutospacing="0" w:line="326" w:lineRule="atLeast"/>
        <w:ind w:firstLine="480"/>
        <w:rPr>
          <w:color w:val="000000"/>
        </w:rPr>
      </w:pPr>
      <w:r>
        <w:rPr>
          <w:color w:val="000000"/>
        </w:rPr>
        <w:t>A．需求的变动B．收入的变动</w:t>
      </w:r>
    </w:p>
    <w:p>
      <w:pPr>
        <w:pStyle w:val="11"/>
        <w:spacing w:before="0" w:beforeAutospacing="0" w:after="0" w:afterAutospacing="0" w:line="326" w:lineRule="atLeast"/>
        <w:ind w:firstLine="480"/>
        <w:rPr>
          <w:color w:val="000000"/>
        </w:rPr>
      </w:pPr>
      <w:r>
        <w:rPr>
          <w:color w:val="000000"/>
        </w:rPr>
        <w:t>C．需求量的变动D. 喜好的变动</w:t>
      </w:r>
    </w:p>
    <w:p>
      <w:pPr>
        <w:pStyle w:val="11"/>
        <w:spacing w:before="0" w:beforeAutospacing="0" w:after="0" w:afterAutospacing="0" w:line="326" w:lineRule="atLeast"/>
        <w:ind w:firstLine="480"/>
        <w:rPr>
          <w:color w:val="000000"/>
        </w:rPr>
      </w:pPr>
      <w:r>
        <w:rPr>
          <w:color w:val="000000"/>
        </w:rPr>
        <w:t>3. 政府为了扶持某一行业的生产而规定的该行业产品的价格为：( )</w:t>
      </w:r>
    </w:p>
    <w:p>
      <w:pPr>
        <w:pStyle w:val="11"/>
        <w:spacing w:before="0" w:beforeAutospacing="0" w:after="0" w:afterAutospacing="0" w:line="326" w:lineRule="atLeast"/>
        <w:ind w:firstLine="480"/>
        <w:rPr>
          <w:color w:val="000000"/>
        </w:rPr>
      </w:pPr>
      <w:r>
        <w:rPr>
          <w:color w:val="000000"/>
        </w:rPr>
        <w:t>A．限制价格B．均衡价格C．支持价格D.以上均不对．</w:t>
      </w:r>
    </w:p>
    <w:p>
      <w:pPr>
        <w:pStyle w:val="11"/>
        <w:spacing w:before="0" w:beforeAutospacing="0" w:after="0" w:afterAutospacing="0" w:line="326" w:lineRule="atLeast"/>
        <w:ind w:firstLine="480"/>
        <w:rPr>
          <w:color w:val="000000"/>
        </w:rPr>
      </w:pPr>
      <w:r>
        <w:rPr>
          <w:color w:val="000000"/>
        </w:rPr>
        <w:t>4. 消费者的预算线反映了( )</w:t>
      </w:r>
    </w:p>
    <w:p>
      <w:pPr>
        <w:pStyle w:val="11"/>
        <w:spacing w:before="0" w:beforeAutospacing="0" w:after="0" w:afterAutospacing="0" w:line="326" w:lineRule="atLeast"/>
        <w:ind w:firstLine="480"/>
        <w:rPr>
          <w:color w:val="000000"/>
        </w:rPr>
      </w:pPr>
      <w:r>
        <w:rPr>
          <w:color w:val="000000"/>
        </w:rPr>
        <w:t>A.消费者的收入约束B.消费者的偏好</w:t>
      </w:r>
    </w:p>
    <w:p>
      <w:pPr>
        <w:pStyle w:val="11"/>
        <w:spacing w:before="0" w:beforeAutospacing="0" w:after="0" w:afterAutospacing="0" w:line="326" w:lineRule="atLeast"/>
        <w:ind w:firstLine="480"/>
        <w:rPr>
          <w:color w:val="000000"/>
        </w:rPr>
      </w:pPr>
      <w:r>
        <w:rPr>
          <w:color w:val="000000"/>
        </w:rPr>
        <w:t>C.消费者的需求D.消费者效用最大化状态</w:t>
      </w:r>
    </w:p>
    <w:p>
      <w:pPr>
        <w:pStyle w:val="11"/>
        <w:spacing w:before="0" w:beforeAutospacing="0" w:after="0" w:afterAutospacing="0" w:line="326" w:lineRule="atLeast"/>
        <w:ind w:firstLine="480"/>
        <w:rPr>
          <w:color w:val="000000"/>
        </w:rPr>
      </w:pPr>
      <w:r>
        <w:rPr>
          <w:color w:val="000000"/>
        </w:rPr>
        <w:t>5. 规模报酬递减指（）</w:t>
      </w:r>
    </w:p>
    <w:p>
      <w:pPr>
        <w:pStyle w:val="11"/>
        <w:spacing w:before="0" w:beforeAutospacing="0" w:after="0" w:afterAutospacing="0" w:line="326" w:lineRule="atLeast"/>
        <w:ind w:firstLine="480"/>
        <w:rPr>
          <w:color w:val="000000"/>
        </w:rPr>
      </w:pPr>
      <w:r>
        <w:rPr>
          <w:color w:val="000000"/>
        </w:rPr>
        <w:t>A．按比例增加各种生产要素时</w:t>
      </w:r>
    </w:p>
    <w:p>
      <w:pPr>
        <w:pStyle w:val="11"/>
        <w:spacing w:before="0" w:beforeAutospacing="0" w:after="0" w:afterAutospacing="0" w:line="326" w:lineRule="atLeast"/>
        <w:ind w:firstLine="480"/>
        <w:rPr>
          <w:color w:val="000000"/>
        </w:rPr>
      </w:pPr>
      <w:r>
        <w:rPr>
          <w:color w:val="000000"/>
        </w:rPr>
        <w:t>B．保持其他生产要素不变，持续增加某一种要素的投入量时</w:t>
      </w:r>
    </w:p>
    <w:p>
      <w:pPr>
        <w:pStyle w:val="11"/>
        <w:spacing w:before="0" w:beforeAutospacing="0" w:after="0" w:afterAutospacing="0" w:line="326" w:lineRule="atLeast"/>
        <w:ind w:firstLine="480"/>
        <w:rPr>
          <w:color w:val="000000"/>
        </w:rPr>
      </w:pPr>
      <w:r>
        <w:rPr>
          <w:color w:val="000000"/>
        </w:rPr>
        <w:t>C．不按比例增加各种生产要素时</w:t>
      </w:r>
    </w:p>
    <w:p>
      <w:pPr>
        <w:pStyle w:val="11"/>
        <w:spacing w:before="0" w:beforeAutospacing="0" w:after="0" w:afterAutospacing="0" w:line="326" w:lineRule="atLeast"/>
        <w:ind w:firstLine="480"/>
        <w:rPr>
          <w:color w:val="000000"/>
        </w:rPr>
      </w:pPr>
      <w:r>
        <w:rPr>
          <w:color w:val="000000"/>
        </w:rPr>
        <w:t>D．保持某一种要素不变，持续增加其他生产要素的投入量时</w:t>
      </w:r>
    </w:p>
    <w:p>
      <w:pPr>
        <w:pStyle w:val="11"/>
        <w:spacing w:before="0" w:beforeAutospacing="0" w:after="0" w:afterAutospacing="0" w:line="326" w:lineRule="atLeast"/>
        <w:ind w:firstLine="480"/>
        <w:rPr>
          <w:color w:val="000000"/>
        </w:rPr>
      </w:pPr>
      <w:r>
        <w:rPr>
          <w:color w:val="000000"/>
        </w:rPr>
        <w:t>6. 下列行为中最接近于完全竞争模式的一项是( )</w:t>
      </w:r>
    </w:p>
    <w:p>
      <w:pPr>
        <w:pStyle w:val="11"/>
        <w:spacing w:before="0" w:beforeAutospacing="0" w:after="0" w:afterAutospacing="0" w:line="326" w:lineRule="atLeast"/>
        <w:ind w:firstLine="480"/>
        <w:rPr>
          <w:color w:val="000000"/>
        </w:rPr>
      </w:pPr>
      <w:r>
        <w:rPr>
          <w:color w:val="000000"/>
        </w:rPr>
        <w:t>A.飞机制造业 B.烟草业</w:t>
      </w:r>
    </w:p>
    <w:p>
      <w:pPr>
        <w:pStyle w:val="11"/>
        <w:spacing w:before="0" w:beforeAutospacing="0" w:after="0" w:afterAutospacing="0" w:line="326" w:lineRule="atLeast"/>
        <w:ind w:firstLine="480"/>
        <w:rPr>
          <w:color w:val="000000"/>
        </w:rPr>
      </w:pPr>
      <w:r>
        <w:rPr>
          <w:color w:val="000000"/>
        </w:rPr>
        <w:t>C.日用小商品制造业 D.汽车制造业</w:t>
      </w:r>
    </w:p>
    <w:p>
      <w:pPr>
        <w:pStyle w:val="11"/>
        <w:spacing w:before="0" w:beforeAutospacing="0" w:after="0" w:afterAutospacing="0" w:line="326" w:lineRule="atLeast"/>
        <w:ind w:firstLine="480"/>
        <w:rPr>
          <w:color w:val="000000"/>
        </w:rPr>
      </w:pPr>
      <w:r>
        <w:rPr>
          <w:color w:val="000000"/>
        </w:rPr>
        <w:t>7. 在停止营业点上：( )</w:t>
      </w:r>
    </w:p>
    <w:p>
      <w:pPr>
        <w:pStyle w:val="11"/>
        <w:spacing w:before="0" w:beforeAutospacing="0" w:after="0" w:afterAutospacing="0" w:line="326" w:lineRule="atLeast"/>
        <w:ind w:firstLine="480"/>
        <w:rPr>
          <w:color w:val="000000"/>
        </w:rPr>
      </w:pPr>
      <w:r>
        <w:rPr>
          <w:color w:val="000000"/>
        </w:rPr>
        <w:t>A．总收益等于总成本B．总收益等于总可变成本</w:t>
      </w:r>
    </w:p>
    <w:p>
      <w:pPr>
        <w:pStyle w:val="11"/>
        <w:spacing w:before="0" w:beforeAutospacing="0" w:after="0" w:afterAutospacing="0" w:line="326" w:lineRule="atLeast"/>
        <w:ind w:firstLine="480"/>
        <w:rPr>
          <w:color w:val="000000"/>
        </w:rPr>
      </w:pPr>
      <w:r>
        <w:rPr>
          <w:color w:val="000000"/>
        </w:rPr>
        <w:t>C．总收益等于总固定成本 D．以上均不对</w:t>
      </w:r>
    </w:p>
    <w:p>
      <w:pPr>
        <w:pStyle w:val="11"/>
        <w:spacing w:before="0" w:beforeAutospacing="0" w:after="0" w:afterAutospacing="0" w:line="326" w:lineRule="atLeast"/>
        <w:ind w:firstLine="480"/>
        <w:rPr>
          <w:color w:val="000000"/>
        </w:rPr>
      </w:pPr>
      <w:r>
        <w:rPr>
          <w:color w:val="000000"/>
        </w:rPr>
        <w:t>8. 如果收入是完全不平均的，基尼系数将为（）。</w:t>
      </w:r>
    </w:p>
    <w:p>
      <w:pPr>
        <w:pStyle w:val="11"/>
        <w:spacing w:before="0" w:beforeAutospacing="0" w:after="0" w:afterAutospacing="0" w:line="326" w:lineRule="atLeast"/>
        <w:ind w:firstLine="480"/>
        <w:rPr>
          <w:color w:val="000000"/>
        </w:rPr>
      </w:pPr>
      <w:r>
        <w:rPr>
          <w:color w:val="000000"/>
        </w:rPr>
        <w:t>A．1 B．0.5； C．0；D．0.99。</w:t>
      </w:r>
    </w:p>
    <w:p>
      <w:pPr>
        <w:pStyle w:val="11"/>
        <w:spacing w:before="0" w:beforeAutospacing="0" w:after="0" w:afterAutospacing="0" w:line="326" w:lineRule="atLeast"/>
        <w:ind w:firstLine="480"/>
        <w:rPr>
          <w:color w:val="000000"/>
        </w:rPr>
      </w:pPr>
      <w:r>
        <w:rPr>
          <w:color w:val="000000"/>
        </w:rPr>
        <w:t>9. 生产要素的需求曲线向右下方倾斜，因为（）。</w:t>
      </w:r>
    </w:p>
    <w:p>
      <w:pPr>
        <w:pStyle w:val="11"/>
        <w:spacing w:before="0" w:beforeAutospacing="0" w:after="0" w:afterAutospacing="0" w:line="326" w:lineRule="atLeast"/>
        <w:ind w:firstLine="480"/>
        <w:rPr>
          <w:color w:val="000000"/>
        </w:rPr>
      </w:pPr>
      <w:r>
        <w:rPr>
          <w:color w:val="000000"/>
        </w:rPr>
        <w:t>A．成本递减；B．要素的边际收益产品递减；</w:t>
      </w:r>
    </w:p>
    <w:p>
      <w:pPr>
        <w:pStyle w:val="11"/>
        <w:spacing w:before="0" w:beforeAutospacing="0" w:after="0" w:afterAutospacing="0" w:line="326" w:lineRule="atLeast"/>
        <w:ind w:firstLine="480"/>
        <w:rPr>
          <w:color w:val="000000"/>
        </w:rPr>
      </w:pPr>
      <w:r>
        <w:rPr>
          <w:color w:val="000000"/>
        </w:rPr>
        <w:t>C．要素规模收益递减；D．要素的边际效用递减。</w:t>
      </w:r>
    </w:p>
    <w:p>
      <w:pPr>
        <w:pStyle w:val="11"/>
        <w:spacing w:before="0" w:beforeAutospacing="0" w:after="0" w:afterAutospacing="0" w:line="326" w:lineRule="atLeast"/>
        <w:ind w:firstLine="480"/>
        <w:rPr>
          <w:color w:val="000000"/>
        </w:rPr>
      </w:pPr>
      <w:r>
        <w:rPr>
          <w:color w:val="000000"/>
        </w:rPr>
        <w:t>10. 西方将每个消费者可从天气预报中得到的好处定性为：( )。</w:t>
      </w:r>
    </w:p>
    <w:p>
      <w:pPr>
        <w:pStyle w:val="11"/>
        <w:spacing w:before="0" w:beforeAutospacing="0" w:after="0" w:afterAutospacing="0" w:line="326" w:lineRule="atLeast"/>
        <w:ind w:firstLine="480"/>
        <w:rPr>
          <w:color w:val="000000"/>
        </w:rPr>
      </w:pPr>
      <w:r>
        <w:rPr>
          <w:color w:val="000000"/>
        </w:rPr>
        <w:t>A．公共物品具有非竞争性B．公共物品具有非排他性</w:t>
      </w:r>
    </w:p>
    <w:p>
      <w:pPr>
        <w:pStyle w:val="11"/>
        <w:spacing w:before="0" w:beforeAutospacing="0" w:after="0" w:afterAutospacing="0" w:line="326" w:lineRule="atLeast"/>
        <w:ind w:firstLine="480"/>
        <w:rPr>
          <w:color w:val="000000"/>
        </w:rPr>
      </w:pPr>
      <w:r>
        <w:rPr>
          <w:color w:val="000000"/>
        </w:rPr>
        <w:t>C．公共物品具有排他性 D．以上均不对．</w:t>
      </w:r>
    </w:p>
    <w:p>
      <w:pPr>
        <w:pStyle w:val="11"/>
        <w:spacing w:before="0" w:beforeAutospacing="0" w:after="0" w:afterAutospacing="0" w:line="326" w:lineRule="atLeast"/>
        <w:ind w:firstLine="480"/>
        <w:rPr>
          <w:color w:val="000000"/>
        </w:rPr>
      </w:pPr>
      <w:r>
        <w:rPr>
          <w:color w:val="000000"/>
        </w:rPr>
        <w:t>二、多项选择题(本大题共5小题，每小题2分，共10分)</w:t>
      </w:r>
    </w:p>
    <w:p>
      <w:pPr>
        <w:pStyle w:val="11"/>
        <w:spacing w:before="0" w:beforeAutospacing="0" w:after="0" w:afterAutospacing="0" w:line="326" w:lineRule="atLeast"/>
        <w:ind w:firstLine="480"/>
        <w:rPr>
          <w:color w:val="000000"/>
        </w:rPr>
      </w:pPr>
      <w:r>
        <w:rPr>
          <w:color w:val="000000"/>
        </w:rPr>
        <w:t>1.微观经济学的基本内容包括（ ）。</w:t>
      </w:r>
    </w:p>
    <w:p>
      <w:pPr>
        <w:pStyle w:val="11"/>
        <w:spacing w:before="0" w:beforeAutospacing="0" w:after="0" w:afterAutospacing="0" w:line="326" w:lineRule="atLeast"/>
        <w:ind w:firstLine="480"/>
        <w:rPr>
          <w:color w:val="000000"/>
        </w:rPr>
      </w:pPr>
      <w:r>
        <w:rPr>
          <w:color w:val="000000"/>
        </w:rPr>
        <w:t>A.价格理论 B.市场理论 C.分配理论 D.失业与通货膨胀理论</w:t>
      </w:r>
    </w:p>
    <w:p>
      <w:pPr>
        <w:pStyle w:val="11"/>
        <w:spacing w:before="0" w:beforeAutospacing="0" w:after="0" w:afterAutospacing="0" w:line="326" w:lineRule="atLeast"/>
        <w:ind w:firstLine="480"/>
        <w:rPr>
          <w:color w:val="000000"/>
        </w:rPr>
      </w:pPr>
      <w:r>
        <w:rPr>
          <w:color w:val="000000"/>
        </w:rPr>
        <w:t>2.蛛网理论的假设条件为（）</w:t>
      </w:r>
    </w:p>
    <w:p>
      <w:pPr>
        <w:pStyle w:val="11"/>
        <w:spacing w:before="0" w:beforeAutospacing="0" w:after="0" w:afterAutospacing="0" w:line="326" w:lineRule="atLeast"/>
        <w:ind w:firstLine="480"/>
        <w:rPr>
          <w:color w:val="000000"/>
        </w:rPr>
      </w:pPr>
      <w:r>
        <w:rPr>
          <w:color w:val="000000"/>
        </w:rPr>
        <w:t>A .生产周期比较长B.本期价格由本期产量决定</w:t>
      </w:r>
    </w:p>
    <w:p>
      <w:pPr>
        <w:pStyle w:val="11"/>
        <w:spacing w:before="0" w:beforeAutospacing="0" w:after="0" w:afterAutospacing="0" w:line="326" w:lineRule="atLeast"/>
        <w:ind w:firstLine="480"/>
        <w:rPr>
          <w:color w:val="000000"/>
        </w:rPr>
      </w:pPr>
      <w:r>
        <w:rPr>
          <w:color w:val="000000"/>
        </w:rPr>
        <w:t>C.本期价格决定下一期产量D.本期价格由下一期产量决定</w:t>
      </w:r>
    </w:p>
    <w:p>
      <w:pPr>
        <w:pStyle w:val="11"/>
        <w:spacing w:before="0" w:beforeAutospacing="0" w:after="0" w:afterAutospacing="0" w:line="326" w:lineRule="atLeast"/>
        <w:ind w:firstLine="480"/>
        <w:rPr>
          <w:color w:val="000000"/>
        </w:rPr>
      </w:pPr>
      <w:r>
        <w:rPr>
          <w:color w:val="000000"/>
        </w:rPr>
        <w:t>3.当低档物品价格上升时，应该有（ ）</w:t>
      </w:r>
    </w:p>
    <w:p>
      <w:pPr>
        <w:pStyle w:val="11"/>
        <w:spacing w:before="0" w:beforeAutospacing="0" w:after="0" w:afterAutospacing="0" w:line="326" w:lineRule="atLeast"/>
        <w:ind w:firstLine="480"/>
        <w:rPr>
          <w:color w:val="000000"/>
        </w:rPr>
      </w:pPr>
      <w:r>
        <w:rPr>
          <w:color w:val="000000"/>
        </w:rPr>
        <w:t>A.替代效应为正B.替代效应为负C.收入效应为正D.收入效应为负</w:t>
      </w:r>
    </w:p>
    <w:p>
      <w:pPr>
        <w:pStyle w:val="11"/>
        <w:spacing w:before="0" w:beforeAutospacing="0" w:after="0" w:afterAutospacing="0" w:line="326" w:lineRule="atLeast"/>
        <w:ind w:firstLine="480"/>
        <w:rPr>
          <w:color w:val="000000"/>
        </w:rPr>
      </w:pPr>
      <w:r>
        <w:rPr>
          <w:color w:val="000000"/>
        </w:rPr>
        <w:t>4.在从原点出发的射线与短期总成本曲线的相切的产量水平上，必有（）</w:t>
      </w:r>
    </w:p>
    <w:p>
      <w:pPr>
        <w:pStyle w:val="11"/>
        <w:spacing w:before="0" w:beforeAutospacing="0" w:after="0" w:afterAutospacing="0" w:line="326" w:lineRule="atLeast"/>
        <w:ind w:firstLine="480"/>
        <w:rPr>
          <w:color w:val="000000"/>
        </w:rPr>
      </w:pPr>
      <w:r>
        <w:rPr>
          <w:color w:val="000000"/>
        </w:rPr>
        <w:t>A .平均成本最小B.平均成本最大</w:t>
      </w:r>
    </w:p>
    <w:p>
      <w:pPr>
        <w:pStyle w:val="11"/>
        <w:spacing w:before="0" w:beforeAutospacing="0" w:after="0" w:afterAutospacing="0" w:line="326" w:lineRule="atLeast"/>
        <w:ind w:firstLine="480"/>
        <w:rPr>
          <w:color w:val="000000"/>
        </w:rPr>
      </w:pPr>
      <w:r>
        <w:rPr>
          <w:color w:val="000000"/>
        </w:rPr>
        <w:t>C.边际成本处于上升段D.边际成本处于下降段</w:t>
      </w:r>
    </w:p>
    <w:p>
      <w:pPr>
        <w:pStyle w:val="11"/>
        <w:spacing w:before="0" w:beforeAutospacing="0" w:after="0" w:afterAutospacing="0" w:line="326" w:lineRule="atLeast"/>
        <w:ind w:firstLine="480"/>
        <w:rPr>
          <w:color w:val="000000"/>
        </w:rPr>
      </w:pPr>
      <w:r>
        <w:rPr>
          <w:color w:val="000000"/>
        </w:rPr>
        <w:t>5.西方经济学一般把非完全竞争市场结构分为（）</w:t>
      </w:r>
    </w:p>
    <w:p>
      <w:pPr>
        <w:pStyle w:val="11"/>
        <w:spacing w:before="0" w:beforeAutospacing="0" w:after="0" w:afterAutospacing="0" w:line="326" w:lineRule="atLeast"/>
        <w:ind w:firstLine="480"/>
        <w:rPr>
          <w:color w:val="000000"/>
        </w:rPr>
      </w:pPr>
      <w:r>
        <w:rPr>
          <w:color w:val="000000"/>
        </w:rPr>
        <w:t>A.完全垄断B.垄断竞争C.寡头垄断D.寡头竞争</w:t>
      </w:r>
    </w:p>
    <w:p>
      <w:pPr>
        <w:pStyle w:val="11"/>
        <w:spacing w:before="0" w:beforeAutospacing="0" w:after="0" w:afterAutospacing="0" w:line="326" w:lineRule="atLeast"/>
        <w:ind w:firstLine="480"/>
        <w:rPr>
          <w:color w:val="000000"/>
        </w:rPr>
      </w:pPr>
      <w:r>
        <w:rPr>
          <w:color w:val="000000"/>
        </w:rPr>
        <w:t>三、名词解释：(本大题共5小题，每小题3分，共15分)</w:t>
      </w:r>
    </w:p>
    <w:p>
      <w:pPr>
        <w:pStyle w:val="11"/>
        <w:spacing w:before="0" w:beforeAutospacing="0" w:after="0" w:afterAutospacing="0" w:line="326" w:lineRule="atLeast"/>
        <w:ind w:firstLine="480"/>
        <w:rPr>
          <w:rFonts w:hint="eastAsia"/>
          <w:color w:val="000000"/>
        </w:rPr>
      </w:pPr>
      <w:r>
        <w:rPr>
          <w:color w:val="000000"/>
        </w:rPr>
        <w:t>1.供给</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2.实证经济学</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3.效用</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4.等成本线</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5.成本递减行业</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color w:val="000000"/>
        </w:rPr>
      </w:pPr>
      <w:r>
        <w:rPr>
          <w:color w:val="000000"/>
        </w:rPr>
        <w:t>四、判断正误题：(本大题共5小题，每小题2分，共10分)</w:t>
      </w:r>
    </w:p>
    <w:p>
      <w:pPr>
        <w:pStyle w:val="11"/>
        <w:spacing w:before="0" w:beforeAutospacing="0" w:after="0" w:afterAutospacing="0" w:line="326" w:lineRule="atLeast"/>
        <w:ind w:firstLine="480"/>
        <w:rPr>
          <w:color w:val="000000"/>
        </w:rPr>
      </w:pPr>
      <w:r>
        <w:rPr>
          <w:color w:val="000000"/>
        </w:rPr>
        <w:t>1．在经济分析中，内生变量与外生变量的区分取决于理论所作的假设。( )</w:t>
      </w:r>
    </w:p>
    <w:p>
      <w:pPr>
        <w:pStyle w:val="11"/>
        <w:spacing w:before="0" w:beforeAutospacing="0" w:after="0" w:afterAutospacing="0" w:line="326" w:lineRule="atLeast"/>
        <w:ind w:firstLine="480"/>
        <w:rPr>
          <w:color w:val="000000"/>
        </w:rPr>
      </w:pPr>
      <w:r>
        <w:rPr>
          <w:color w:val="000000"/>
        </w:rPr>
        <w:t>2．市场经济的基本特征是价格调节经济．( )</w:t>
      </w:r>
    </w:p>
    <w:p>
      <w:pPr>
        <w:pStyle w:val="11"/>
        <w:spacing w:before="0" w:beforeAutospacing="0" w:after="0" w:afterAutospacing="0" w:line="326" w:lineRule="atLeast"/>
        <w:ind w:firstLine="480"/>
        <w:rPr>
          <w:color w:val="000000"/>
        </w:rPr>
      </w:pPr>
      <w:r>
        <w:rPr>
          <w:color w:val="000000"/>
        </w:rPr>
        <w:t>3．两条无差异曲线的交点所表示的商品组合，对于同一个消费者来说具有不同的效用。( )</w:t>
      </w:r>
    </w:p>
    <w:p>
      <w:pPr>
        <w:pStyle w:val="11"/>
        <w:spacing w:before="0" w:beforeAutospacing="0" w:after="0" w:afterAutospacing="0" w:line="326" w:lineRule="atLeast"/>
        <w:ind w:firstLine="480"/>
        <w:rPr>
          <w:color w:val="000000"/>
        </w:rPr>
      </w:pPr>
      <w:r>
        <w:rPr>
          <w:color w:val="000000"/>
        </w:rPr>
        <w:t>4．只要总产量减少，边际产量一定是负数。( )</w:t>
      </w:r>
    </w:p>
    <w:p>
      <w:pPr>
        <w:pStyle w:val="11"/>
        <w:spacing w:before="0" w:beforeAutospacing="0" w:after="0" w:afterAutospacing="0" w:line="326" w:lineRule="atLeast"/>
        <w:ind w:firstLine="480"/>
        <w:rPr>
          <w:color w:val="000000"/>
        </w:rPr>
      </w:pPr>
      <w:r>
        <w:rPr>
          <w:color w:val="000000"/>
        </w:rPr>
        <w:t>5．在完全垄断市场上，边际收益一定大于平均收益。( )</w:t>
      </w:r>
    </w:p>
    <w:p>
      <w:pPr>
        <w:pStyle w:val="11"/>
        <w:spacing w:before="0" w:beforeAutospacing="0" w:after="0" w:afterAutospacing="0" w:line="326" w:lineRule="atLeast"/>
        <w:ind w:firstLine="480"/>
        <w:rPr>
          <w:color w:val="000000"/>
        </w:rPr>
      </w:pPr>
      <w:r>
        <w:rPr>
          <w:color w:val="000000"/>
        </w:rPr>
        <w:t>五、计算题：(本大题共2小题，每小题7分，共14分)</w:t>
      </w:r>
    </w:p>
    <w:p>
      <w:pPr>
        <w:pStyle w:val="11"/>
        <w:spacing w:before="0" w:beforeAutospacing="0" w:after="0" w:afterAutospacing="0" w:line="326" w:lineRule="atLeast"/>
        <w:ind w:firstLine="480"/>
        <w:rPr>
          <w:rFonts w:hint="eastAsia"/>
          <w:color w:val="000000"/>
        </w:rPr>
      </w:pPr>
      <w:r>
        <w:rPr>
          <w:color w:val="000000"/>
        </w:rPr>
        <w:t>1．某国为了鼓励本国石油工业的发展，于1973年采取措施限制石油进口，估计这些措施将使得到的石油数量减少20％，如果石油的需求弹性在0.8～1.4之间，问从1973年起该国的石油价格预期会上涨多少?</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color w:val="000000"/>
        </w:rPr>
      </w:pPr>
      <w:r>
        <w:rPr>
          <w:color w:val="000000"/>
        </w:rPr>
        <w:t>2.下面是某企业的产量、边际成本、边际收益情况：</w:t>
      </w:r>
    </w:p>
    <w:p>
      <w:pPr>
        <w:jc w:val="center"/>
        <w:rPr>
          <w:rFonts w:hint="eastAsia" w:ascii="宋体" w:hAnsi="宋体" w:eastAsia="宋体"/>
          <w:sz w:val="24"/>
          <w:szCs w:val="24"/>
        </w:rPr>
      </w:pPr>
      <w:r>
        <w:rPr>
          <w:rFonts w:ascii="宋体" w:hAnsi="宋体" w:eastAsia="宋体"/>
          <w:sz w:val="24"/>
          <w:szCs w:val="24"/>
        </w:rPr>
        <w:drawing>
          <wp:inline distT="0" distB="0" distL="0" distR="0">
            <wp:extent cx="3373120" cy="2829560"/>
            <wp:effectExtent l="19050" t="0" r="0" b="0"/>
            <wp:docPr id="1" name="图片 1" descr="https://wkretype.bdimg.com/retype/zoom/3b06268b71fe910ef12df87d?pn=4&amp;x=0&amp;y=0&amp;raww=354&amp;rawh=297&amp;o=jpg_6_0_______&amp;type=pic&amp;aimh=297&amp;md5sum=5940e7ef644bac8728662f2d5c832a2d&amp;sign=c74142a5b9&amp;zoom=&amp;png=828-2381&amp;jpg=0-1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wkretype.bdimg.com/retype/zoom/3b06268b71fe910ef12df87d?pn=4&amp;x=0&amp;y=0&amp;raww=354&amp;rawh=297&amp;o=jpg_6_0_______&amp;type=pic&amp;aimh=297&amp;md5sum=5940e7ef644bac8728662f2d5c832a2d&amp;sign=c74142a5b9&amp;zoom=&amp;png=828-2381&amp;jpg=0-10906"/>
                    <pic:cNvPicPr>
                      <a:picLocks noChangeAspect="1" noChangeArrowheads="1"/>
                    </pic:cNvPicPr>
                  </pic:nvPicPr>
                  <pic:blipFill>
                    <a:blip r:embed="rId4"/>
                    <a:srcRect/>
                    <a:stretch>
                      <a:fillRect/>
                    </a:stretch>
                  </pic:blipFill>
                  <pic:spPr>
                    <a:xfrm>
                      <a:off x="0" y="0"/>
                      <a:ext cx="3373120" cy="2829560"/>
                    </a:xfrm>
                    <a:prstGeom prst="rect">
                      <a:avLst/>
                    </a:prstGeom>
                    <a:noFill/>
                    <a:ln w="9525">
                      <a:noFill/>
                      <a:miter lim="800000"/>
                      <a:headEnd/>
                      <a:tailEnd/>
                    </a:ln>
                  </pic:spPr>
                </pic:pic>
              </a:graphicData>
            </a:graphic>
          </wp:inline>
        </w:drawing>
      </w:r>
    </w:p>
    <w:p>
      <w:pPr>
        <w:pStyle w:val="11"/>
        <w:spacing w:before="0" w:beforeAutospacing="0" w:after="0" w:afterAutospacing="0" w:line="326" w:lineRule="atLeast"/>
        <w:rPr>
          <w:rFonts w:hint="eastAsia"/>
          <w:color w:val="000000"/>
        </w:rPr>
      </w:pPr>
      <w:r>
        <w:rPr>
          <w:color w:val="000000"/>
        </w:rPr>
        <w:t>这个企业利润最大化的产量是多少？为什么？</w:t>
      </w:r>
    </w:p>
    <w:p>
      <w:pPr>
        <w:pStyle w:val="11"/>
        <w:spacing w:before="0" w:beforeAutospacing="0" w:after="0" w:afterAutospacing="0" w:line="326" w:lineRule="atLeast"/>
        <w:ind w:firstLine="480"/>
        <w:rPr>
          <w:color w:val="000000"/>
        </w:rPr>
      </w:pPr>
      <w:r>
        <w:rPr>
          <w:color w:val="000000"/>
        </w:rPr>
        <w:t>六、简答题：(本大题共4小题，每小题7分，共28分)</w:t>
      </w:r>
    </w:p>
    <w:p>
      <w:pPr>
        <w:pStyle w:val="11"/>
        <w:spacing w:before="0" w:beforeAutospacing="0" w:after="0" w:afterAutospacing="0" w:line="326" w:lineRule="atLeast"/>
        <w:ind w:firstLine="480"/>
        <w:rPr>
          <w:rFonts w:hint="eastAsia"/>
          <w:color w:val="000000"/>
        </w:rPr>
      </w:pPr>
      <w:r>
        <w:rPr>
          <w:color w:val="000000"/>
        </w:rPr>
        <w:t>1.用需求价格弹性与总收益的关系解释“薄利多销”的原因。</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2.无差异曲线的含义是什么？无差异曲线的特征有哪些？</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3.在生产的三个阶段中，为什么厂商的理性决策应在第二阶段？</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rFonts w:hint="eastAsia"/>
          <w:color w:val="000000"/>
        </w:rPr>
      </w:pPr>
      <w:r>
        <w:rPr>
          <w:color w:val="000000"/>
        </w:rPr>
        <w:t>4.SAC曲线与LAC曲线都呈U形，成因有何不同？</w:t>
      </w: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rFonts w:hint="eastAsia"/>
          <w:color w:val="000000"/>
        </w:rPr>
      </w:pPr>
    </w:p>
    <w:p>
      <w:pPr>
        <w:pStyle w:val="11"/>
        <w:spacing w:before="0" w:beforeAutospacing="0" w:after="0" w:afterAutospacing="0" w:line="326" w:lineRule="atLeast"/>
        <w:ind w:firstLine="480"/>
        <w:rPr>
          <w:color w:val="000000"/>
        </w:rPr>
      </w:pPr>
    </w:p>
    <w:p>
      <w:pPr>
        <w:pStyle w:val="11"/>
        <w:spacing w:before="0" w:beforeAutospacing="0" w:after="0" w:afterAutospacing="0" w:line="326" w:lineRule="atLeast"/>
        <w:ind w:firstLine="480"/>
        <w:rPr>
          <w:color w:val="000000"/>
        </w:rPr>
      </w:pPr>
      <w:r>
        <w:rPr>
          <w:color w:val="000000"/>
        </w:rPr>
        <w:t>七、论述题：(13分)</w:t>
      </w:r>
    </w:p>
    <w:p>
      <w:pPr>
        <w:pStyle w:val="11"/>
        <w:spacing w:before="0" w:beforeAutospacing="0" w:after="0" w:afterAutospacing="0" w:line="326" w:lineRule="atLeast"/>
        <w:ind w:firstLine="480"/>
        <w:rPr>
          <w:color w:val="000000"/>
        </w:rPr>
      </w:pPr>
      <w:r>
        <w:rPr>
          <w:color w:val="000000"/>
        </w:rPr>
        <w:t>经济学家在解释利息时是如何说明为什么要给资本支付利息以及为什么资本可以带来利息的？</w:t>
      </w:r>
    </w:p>
    <w:p>
      <w:pPr>
        <w:pStyle w:val="11"/>
        <w:spacing w:before="0" w:beforeAutospacing="0" w:after="0" w:afterAutospacing="0" w:line="326" w:lineRule="atLeast"/>
        <w:ind w:firstLine="480"/>
        <w:rPr>
          <w:rFonts w:hint="eastAsia"/>
          <w:color w:val="000000"/>
        </w:rPr>
      </w:pPr>
    </w:p>
    <w:p>
      <w:pPr>
        <w:widowControl/>
        <w:jc w:val="left"/>
        <w:rPr>
          <w:rFonts w:ascii="宋体" w:hAnsi="宋体" w:eastAsia="宋体" w:cs="宋体"/>
          <w:color w:val="000000"/>
          <w:kern w:val="0"/>
          <w:sz w:val="24"/>
          <w:szCs w:val="24"/>
        </w:rPr>
      </w:pPr>
      <w:r>
        <w:rPr>
          <w:color w:val="000000"/>
        </w:rPr>
        <w:br w:type="page"/>
      </w:r>
    </w:p>
    <w:p>
      <w:pPr>
        <w:pStyle w:val="11"/>
        <w:spacing w:before="0" w:beforeAutospacing="0" w:after="0" w:afterAutospacing="0" w:line="326" w:lineRule="atLeast"/>
        <w:ind w:firstLine="480"/>
        <w:rPr>
          <w:rFonts w:hint="eastAsia"/>
          <w:color w:val="00000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Cambria Math">
    <w:panose1 w:val="02040503050406030204"/>
    <w:charset w:val="00"/>
    <w:family w:val="roman"/>
    <w:pitch w:val="default"/>
    <w:sig w:usb0="A00002EF" w:usb1="420020EB" w:usb2="00000000" w:usb3="00000000" w:csb0="200000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600B"/>
    <w:rsid w:val="006731CE"/>
    <w:rsid w:val="00BD600B"/>
    <w:rsid w:val="4C390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uiPriority w:val="99"/>
    <w:rPr>
      <w:sz w:val="18"/>
      <w:szCs w:val="18"/>
    </w:rPr>
  </w:style>
  <w:style w:type="character" w:customStyle="1" w:styleId="9">
    <w:name w:val="页脚 Char"/>
    <w:basedOn w:val="6"/>
    <w:link w:val="4"/>
    <w:semiHidden/>
    <w:uiPriority w:val="99"/>
    <w:rPr>
      <w:sz w:val="18"/>
      <w:szCs w:val="18"/>
    </w:rPr>
  </w:style>
  <w:style w:type="character" w:customStyle="1" w:styleId="10">
    <w:name w:val="标题 1 Char"/>
    <w:basedOn w:val="6"/>
    <w:link w:val="2"/>
    <w:uiPriority w:val="9"/>
    <w:rPr>
      <w:b/>
      <w:bCs/>
      <w:kern w:val="44"/>
      <w:sz w:val="44"/>
      <w:szCs w:val="44"/>
    </w:rPr>
  </w:style>
  <w:style w:type="paragraph" w:customStyle="1" w:styleId="11">
    <w:name w:val="txt"/>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批注框文本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552</Words>
  <Characters>3152</Characters>
  <Lines>26</Lines>
  <Paragraphs>7</Paragraphs>
  <TotalTime>0</TotalTime>
  <ScaleCrop>false</ScaleCrop>
  <LinksUpToDate>false</LinksUpToDate>
  <CharactersWithSpaces>3697</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2017-05-25T09:54:00Z</dcterms:created>
  <dc:creator>微软用户</dc:creator>
  <cp:lastModifiedBy>Administrator</cp:lastModifiedBy>
  <dcterms:modified xsi:type="dcterms:W3CDTF">2017-06-23T09:10:51Z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